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270" w:rsidRDefault="00023270">
      <w:pPr>
        <w:pStyle w:val="ConsPlusTitle"/>
        <w:jc w:val="center"/>
        <w:outlineLvl w:val="0"/>
      </w:pPr>
      <w:r>
        <w:t>Глава 24.4. КАЗНАЧЕЙСКОЕ СОПРОВОЖДЕНИЕ</w:t>
      </w:r>
    </w:p>
    <w:p w:rsidR="00023270" w:rsidRDefault="00023270">
      <w:pPr>
        <w:pStyle w:val="ConsPlusNormal"/>
        <w:jc w:val="center"/>
      </w:pPr>
    </w:p>
    <w:p w:rsidR="00023270" w:rsidRDefault="00023270">
      <w:pPr>
        <w:pStyle w:val="ConsPlusNormal"/>
        <w:jc w:val="center"/>
      </w:pPr>
      <w:r>
        <w:t xml:space="preserve">(введена Федеральным </w:t>
      </w:r>
      <w:hyperlink r:id="rId4">
        <w:r>
          <w:rPr>
            <w:color w:val="0000FF"/>
          </w:rPr>
          <w:t>законом</w:t>
        </w:r>
      </w:hyperlink>
      <w:r>
        <w:t xml:space="preserve"> от 01.07.2021 N 244-ФЗ)</w:t>
      </w:r>
    </w:p>
    <w:p w:rsidR="00023270" w:rsidRDefault="00023270">
      <w:pPr>
        <w:pStyle w:val="ConsPlusNormal"/>
        <w:jc w:val="both"/>
      </w:pPr>
    </w:p>
    <w:p w:rsidR="00023270" w:rsidRDefault="00023270">
      <w:pPr>
        <w:pStyle w:val="ConsPlusTitle"/>
        <w:ind w:firstLine="540"/>
        <w:jc w:val="both"/>
        <w:outlineLvl w:val="1"/>
      </w:pPr>
      <w:r>
        <w:t>Статья 242.23. Основы казначейского сопровождения</w:t>
      </w:r>
    </w:p>
    <w:p w:rsidR="00023270" w:rsidRDefault="00023270">
      <w:pPr>
        <w:pStyle w:val="ConsPlusNormal"/>
        <w:ind w:firstLine="540"/>
        <w:jc w:val="both"/>
      </w:pPr>
    </w:p>
    <w:p w:rsidR="00023270" w:rsidRDefault="00023270">
      <w:pPr>
        <w:pStyle w:val="ConsPlusNormal"/>
        <w:ind w:firstLine="540"/>
        <w:jc w:val="both"/>
      </w:pPr>
      <w:r>
        <w:t xml:space="preserve">(введена Федеральным </w:t>
      </w:r>
      <w:hyperlink r:id="rId5">
        <w:r>
          <w:rPr>
            <w:color w:val="0000FF"/>
          </w:rPr>
          <w:t>законом</w:t>
        </w:r>
      </w:hyperlink>
      <w:r>
        <w:t xml:space="preserve"> от 01.07.2021 N 244-ФЗ)</w:t>
      </w:r>
    </w:p>
    <w:p w:rsidR="00023270" w:rsidRDefault="0002327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3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3270" w:rsidRDefault="00023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3270" w:rsidRDefault="00023270">
            <w:pPr>
              <w:pStyle w:val="ConsPlusNormal"/>
              <w:jc w:val="both"/>
            </w:pPr>
            <w:r>
              <w:rPr>
                <w:color w:val="392C69"/>
              </w:rPr>
              <w:t>КонсультантПлюс: примечание.</w:t>
            </w:r>
          </w:p>
          <w:p w:rsidR="00023270" w:rsidRDefault="00023270">
            <w:pPr>
              <w:pStyle w:val="ConsPlusNormal"/>
              <w:jc w:val="both"/>
            </w:pPr>
            <w:r>
              <w:rPr>
                <w:color w:val="392C69"/>
              </w:rPr>
              <w:t xml:space="preserve">В 2026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28.11.2025 </w:t>
            </w:r>
            <w:hyperlink r:id="rId6">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r>
    </w:tbl>
    <w:p w:rsidR="00023270" w:rsidRDefault="00023270">
      <w:pPr>
        <w:pStyle w:val="ConsPlusNormal"/>
        <w:spacing w:before="280"/>
        <w:ind w:firstLine="540"/>
        <w:jc w:val="both"/>
      </w:pPr>
      <w:bookmarkStart w:id="0" w:name="P10"/>
      <w:bookmarkEnd w:id="0"/>
      <w:r>
        <w:t xml:space="preserve">1. Казначейскому сопровождению подлежат средства, определенные в соответствии со </w:t>
      </w:r>
      <w:hyperlink w:anchor="P85">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023270" w:rsidRDefault="00023270">
      <w:pPr>
        <w:pStyle w:val="ConsPlusNormal"/>
        <w:spacing w:before="220"/>
        <w:ind w:firstLine="540"/>
        <w:jc w:val="both"/>
      </w:pPr>
      <w:bookmarkStart w:id="1" w:name="P11"/>
      <w:bookmarkEnd w:id="1"/>
      <w:r>
        <w:t>1) государственным контрактам о поставке товаров, выполнении работ, оказании услуг (далее в настоящей главе - государственные контракты);</w:t>
      </w:r>
    </w:p>
    <w:p w:rsidR="00023270" w:rsidRDefault="00023270">
      <w:pPr>
        <w:pStyle w:val="ConsPlusNormal"/>
        <w:spacing w:before="220"/>
        <w:ind w:firstLine="540"/>
        <w:jc w:val="both"/>
      </w:pPr>
      <w:bookmarkStart w:id="2" w:name="P12"/>
      <w:bookmarkEnd w:id="2"/>
      <w:r>
        <w:t xml:space="preserve">2) договорам (соглашениям) о предоставлении субсидий, договорам о предоставлении бюджетных инвестиций в соответствии со </w:t>
      </w:r>
      <w:hyperlink r:id="rId7">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грантов,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023270" w:rsidRDefault="00023270">
      <w:pPr>
        <w:pStyle w:val="ConsPlusNormal"/>
        <w:jc w:val="both"/>
      </w:pPr>
      <w:r>
        <w:t xml:space="preserve">(в ред. Федерального </w:t>
      </w:r>
      <w:hyperlink r:id="rId8">
        <w:r>
          <w:rPr>
            <w:color w:val="0000FF"/>
          </w:rPr>
          <w:t>закона</w:t>
        </w:r>
      </w:hyperlink>
      <w:r>
        <w:t xml:space="preserve"> от 28.11.2025 N 432-ФЗ)</w:t>
      </w:r>
    </w:p>
    <w:p w:rsidR="00023270" w:rsidRDefault="00023270">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11">
        <w:r>
          <w:rPr>
            <w:color w:val="0000FF"/>
          </w:rPr>
          <w:t>подпунктах 1</w:t>
        </w:r>
      </w:hyperlink>
      <w:r>
        <w:t xml:space="preserve"> и </w:t>
      </w:r>
      <w:hyperlink w:anchor="P12">
        <w:r>
          <w:rPr>
            <w:color w:val="0000FF"/>
          </w:rPr>
          <w:t>2</w:t>
        </w:r>
      </w:hyperlink>
      <w:r>
        <w:t xml:space="preserve"> настоящего пункта (далее в настоящей главе - контракты (договоры).</w:t>
      </w:r>
    </w:p>
    <w:p w:rsidR="00023270" w:rsidRDefault="00023270">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10">
        <w:r>
          <w:rPr>
            <w:color w:val="0000FF"/>
          </w:rPr>
          <w:t>пункте 1</w:t>
        </w:r>
      </w:hyperlink>
      <w:r>
        <w:t xml:space="preserve"> настоящей статьи, должны содержать в том числе положения:</w:t>
      </w:r>
    </w:p>
    <w:p w:rsidR="00023270" w:rsidRDefault="00023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3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3270" w:rsidRDefault="00023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3270" w:rsidRDefault="00023270">
            <w:pPr>
              <w:pStyle w:val="ConsPlusNormal"/>
              <w:jc w:val="both"/>
            </w:pPr>
            <w:r>
              <w:rPr>
                <w:color w:val="392C69"/>
              </w:rPr>
              <w:t>КонсультантПлюс: примечание.</w:t>
            </w:r>
          </w:p>
          <w:p w:rsidR="00023270" w:rsidRDefault="00023270">
            <w:pPr>
              <w:pStyle w:val="ConsPlusNormal"/>
              <w:jc w:val="both"/>
            </w:pPr>
            <w:r>
              <w:rPr>
                <w:color w:val="392C69"/>
              </w:rPr>
              <w:t xml:space="preserve">Действие пп. 1 п. 2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указанных ФЗ от 29.10.2024 </w:t>
            </w:r>
            <w:hyperlink r:id="rId9">
              <w:r>
                <w:rPr>
                  <w:color w:val="0000FF"/>
                </w:rPr>
                <w:t>N 367-ФЗ</w:t>
              </w:r>
            </w:hyperlink>
            <w:r>
              <w:rPr>
                <w:color w:val="392C69"/>
              </w:rPr>
              <w:t xml:space="preserve">, от 28.11.2025 </w:t>
            </w:r>
            <w:hyperlink r:id="rId10">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r>
    </w:tbl>
    <w:p w:rsidR="00023270" w:rsidRDefault="00023270">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11">
        <w:r>
          <w:rPr>
            <w:color w:val="0000FF"/>
          </w:rPr>
          <w:t>порядком</w:t>
        </w:r>
      </w:hyperlink>
      <w:r>
        <w:t>, утвержденным Федеральным казначейством;</w:t>
      </w:r>
    </w:p>
    <w:p w:rsidR="00023270" w:rsidRDefault="00023270">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45">
        <w:r>
          <w:rPr>
            <w:color w:val="0000FF"/>
          </w:rPr>
          <w:t>пунктом 4</w:t>
        </w:r>
      </w:hyperlink>
      <w:r>
        <w:t xml:space="preserve"> настоящей статьи;</w:t>
      </w:r>
    </w:p>
    <w:p w:rsidR="00023270" w:rsidRDefault="00023270">
      <w:pPr>
        <w:pStyle w:val="ConsPlusNormal"/>
        <w:spacing w:before="220"/>
        <w:ind w:firstLine="540"/>
        <w:jc w:val="both"/>
      </w:pPr>
      <w:bookmarkStart w:id="3" w:name="P20"/>
      <w:bookmarkEnd w:id="3"/>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5">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настоящего Кодекса. </w:t>
      </w:r>
      <w:hyperlink r:id="rId13">
        <w:r>
          <w:rPr>
            <w:color w:val="0000FF"/>
          </w:rPr>
          <w:t>Порядок</w:t>
        </w:r>
      </w:hyperlink>
      <w:r>
        <w:t xml:space="preserve"> формирования указанного идентификатора устанавливается Министерством </w:t>
      </w:r>
      <w:r>
        <w:lastRenderedPageBreak/>
        <w:t>финансов Российской Федерации;</w:t>
      </w:r>
    </w:p>
    <w:p w:rsidR="00023270" w:rsidRDefault="00023270">
      <w:pPr>
        <w:pStyle w:val="ConsPlusNormal"/>
        <w:spacing w:before="220"/>
        <w:ind w:firstLine="540"/>
        <w:jc w:val="both"/>
      </w:pPr>
      <w:r>
        <w:t xml:space="preserve">4) о ведении </w:t>
      </w:r>
      <w:hyperlink r:id="rId14">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(далее в настоящей статье - раздельный учет результатов финансово-хозяйственной деятельности);</w:t>
      </w:r>
    </w:p>
    <w:p w:rsidR="00023270" w:rsidRDefault="00023270">
      <w:pPr>
        <w:pStyle w:val="ConsPlusNormal"/>
        <w:jc w:val="both"/>
      </w:pPr>
      <w:r>
        <w:t xml:space="preserve">(в ред. Федерального </w:t>
      </w:r>
      <w:hyperlink r:id="rId15">
        <w:r>
          <w:rPr>
            <w:color w:val="0000FF"/>
          </w:rPr>
          <w:t>закона</w:t>
        </w:r>
      </w:hyperlink>
      <w:r>
        <w:t xml:space="preserve"> от 24.06.2025 N 158-ФЗ)</w:t>
      </w:r>
    </w:p>
    <w:p w:rsidR="00023270" w:rsidRDefault="00023270">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6">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023270" w:rsidRDefault="00023270">
      <w:pPr>
        <w:pStyle w:val="ConsPlusNormal"/>
        <w:spacing w:before="220"/>
        <w:ind w:firstLine="540"/>
        <w:jc w:val="both"/>
      </w:pPr>
      <w:r>
        <w:t xml:space="preserve">6) о соблюдении запретов, установленных </w:t>
      </w:r>
      <w:hyperlink w:anchor="P28">
        <w:r>
          <w:rPr>
            <w:color w:val="0000FF"/>
          </w:rPr>
          <w:t>пунктом 3</w:t>
        </w:r>
      </w:hyperlink>
      <w:r>
        <w:t xml:space="preserve"> настоящей статьи;</w:t>
      </w:r>
    </w:p>
    <w:p w:rsidR="00023270" w:rsidRDefault="00023270">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68">
        <w:r>
          <w:rPr>
            <w:color w:val="0000FF"/>
          </w:rPr>
          <w:t>статьей 242.24</w:t>
        </w:r>
      </w:hyperlink>
      <w:r>
        <w:t xml:space="preserve"> настоящего Кодекса.</w:t>
      </w:r>
    </w:p>
    <w:p w:rsidR="00023270" w:rsidRDefault="00023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3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3270" w:rsidRDefault="00023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3270" w:rsidRDefault="00023270">
            <w:pPr>
              <w:pStyle w:val="ConsPlusNormal"/>
              <w:jc w:val="both"/>
            </w:pPr>
            <w:r>
              <w:rPr>
                <w:color w:val="392C69"/>
              </w:rPr>
              <w:t>КонсультантПлюс: примечание.</w:t>
            </w:r>
          </w:p>
          <w:p w:rsidR="00023270" w:rsidRDefault="00023270">
            <w:pPr>
              <w:pStyle w:val="ConsPlusNormal"/>
              <w:jc w:val="both"/>
            </w:pPr>
            <w:r>
              <w:rPr>
                <w:color w:val="392C69"/>
              </w:rPr>
              <w:t xml:space="preserve">Действие п. 3 ст. 242.23 приостановлено с 01.01.2025 до 01.01.2027 (в части запрета на перечисление средств заказчикам на расчетные счета, открытые поставщикам в кредитных организациях), в случаях, предусмотренных ФЗ от 29.10.2024 </w:t>
            </w:r>
            <w:hyperlink r:id="rId17">
              <w:r>
                <w:rPr>
                  <w:color w:val="0000FF"/>
                </w:rPr>
                <w:t>N 367-ФЗ</w:t>
              </w:r>
            </w:hyperlink>
            <w:r>
              <w:rPr>
                <w:color w:val="392C69"/>
              </w:rPr>
              <w:t xml:space="preserve">, от 28.11.2025 </w:t>
            </w:r>
            <w:hyperlink r:id="rId1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r>
    </w:tbl>
    <w:p w:rsidR="00023270" w:rsidRDefault="00023270">
      <w:pPr>
        <w:pStyle w:val="ConsPlusNormal"/>
        <w:spacing w:before="280"/>
        <w:ind w:firstLine="540"/>
        <w:jc w:val="both"/>
      </w:pPr>
      <w:bookmarkStart w:id="4" w:name="P28"/>
      <w:bookmarkEnd w:id="4"/>
      <w:r>
        <w:t xml:space="preserve">3. Казначейское сопровождение осуществляется Федеральным казначейством в соответствии с </w:t>
      </w:r>
      <w:hyperlink r:id="rId19">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023270" w:rsidRDefault="00023270">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023270" w:rsidRDefault="00023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3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3270" w:rsidRDefault="00023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3270" w:rsidRDefault="00023270">
            <w:pPr>
              <w:pStyle w:val="ConsPlusNormal"/>
              <w:jc w:val="both"/>
            </w:pPr>
            <w:r>
              <w:rPr>
                <w:color w:val="392C69"/>
              </w:rPr>
              <w:t>КонсультантПлюс: примечание.</w:t>
            </w:r>
          </w:p>
          <w:p w:rsidR="00023270" w:rsidRDefault="00023270">
            <w:pPr>
              <w:pStyle w:val="ConsPlusNormal"/>
              <w:jc w:val="both"/>
            </w:pPr>
            <w:r>
              <w:rPr>
                <w:color w:val="392C69"/>
              </w:rPr>
              <w:t xml:space="preserve">Действие пп. 2 п. 3 ст. 242.23 приостановлено с 01.01.2024 до 01.01.2027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20">
              <w:r>
                <w:rPr>
                  <w:color w:val="0000FF"/>
                </w:rPr>
                <w:t>N 520-ФЗ</w:t>
              </w:r>
            </w:hyperlink>
            <w:r>
              <w:rPr>
                <w:color w:val="392C69"/>
              </w:rPr>
              <w:t xml:space="preserve">, от 29.10.2024 </w:t>
            </w:r>
            <w:hyperlink r:id="rId21">
              <w:r>
                <w:rPr>
                  <w:color w:val="0000FF"/>
                </w:rPr>
                <w:t>N 367-ФЗ</w:t>
              </w:r>
            </w:hyperlink>
            <w:r>
              <w:rPr>
                <w:color w:val="392C69"/>
              </w:rPr>
              <w:t xml:space="preserve">, от 28.11.2025 </w:t>
            </w:r>
            <w:hyperlink r:id="rId22">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r>
    </w:tbl>
    <w:p w:rsidR="00023270" w:rsidRDefault="00023270">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023270" w:rsidRDefault="00023270">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023270" w:rsidRDefault="00023270">
      <w:pPr>
        <w:pStyle w:val="ConsPlusNormal"/>
        <w:jc w:val="both"/>
      </w:pPr>
      <w:r>
        <w:t xml:space="preserve">(в ред. Федерального </w:t>
      </w:r>
      <w:hyperlink r:id="rId23">
        <w:r>
          <w:rPr>
            <w:color w:val="0000FF"/>
          </w:rPr>
          <w:t>закона</w:t>
        </w:r>
      </w:hyperlink>
      <w:r>
        <w:t xml:space="preserve"> от 13.07.2024 N 177-ФЗ)</w:t>
      </w:r>
    </w:p>
    <w:p w:rsidR="00023270" w:rsidRDefault="00023270">
      <w:pPr>
        <w:pStyle w:val="ConsPlusNormal"/>
        <w:spacing w:before="220"/>
        <w:ind w:firstLine="540"/>
        <w:jc w:val="both"/>
      </w:pPr>
      <w:r>
        <w:lastRenderedPageBreak/>
        <w:t>оплаты обязательств участника казначейского сопровождения в соответствии с валютным законодательством Российской Федерации;</w:t>
      </w:r>
    </w:p>
    <w:p w:rsidR="00023270" w:rsidRDefault="00023270">
      <w:pPr>
        <w:pStyle w:val="ConsPlusNormal"/>
        <w:jc w:val="both"/>
      </w:pPr>
      <w:r>
        <w:t xml:space="preserve">(в ред. Федерального </w:t>
      </w:r>
      <w:hyperlink r:id="rId24">
        <w:r>
          <w:rPr>
            <w:color w:val="0000FF"/>
          </w:rPr>
          <w:t>закона</w:t>
        </w:r>
      </w:hyperlink>
      <w:r>
        <w:t xml:space="preserve"> от 13.07.2024 N 177-ФЗ)</w:t>
      </w:r>
    </w:p>
    <w:p w:rsidR="00023270" w:rsidRDefault="00023270">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023270" w:rsidRDefault="00023270">
      <w:pPr>
        <w:pStyle w:val="ConsPlusNormal"/>
        <w:jc w:val="both"/>
      </w:pPr>
      <w:r>
        <w:t xml:space="preserve">(в ред. Федерального </w:t>
      </w:r>
      <w:hyperlink r:id="rId25">
        <w:r>
          <w:rPr>
            <w:color w:val="0000FF"/>
          </w:rPr>
          <w:t>закона</w:t>
        </w:r>
      </w:hyperlink>
      <w:r>
        <w:t xml:space="preserve"> от 13.07.2024 N 177-ФЗ)</w:t>
      </w:r>
    </w:p>
    <w:p w:rsidR="00023270" w:rsidRDefault="00023270">
      <w:pPr>
        <w:pStyle w:val="ConsPlusNormal"/>
        <w:spacing w:before="220"/>
        <w:ind w:firstLine="540"/>
        <w:jc w:val="both"/>
      </w:pPr>
      <w:bookmarkStart w:id="5" w:name="P39"/>
      <w:bookmarkEnd w:id="5"/>
      <w: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производителей товаров, работ, услуг, а также при условии представления документов, установленных порядком санкционирования, предусмотренным </w:t>
      </w:r>
      <w:hyperlink w:anchor="P45">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023270" w:rsidRDefault="00023270">
      <w:pPr>
        <w:pStyle w:val="ConsPlusNormal"/>
        <w:jc w:val="both"/>
      </w:pPr>
      <w:r>
        <w:t xml:space="preserve">(в ред. Федеральных законов от 13.07.2024 </w:t>
      </w:r>
      <w:hyperlink r:id="rId26">
        <w:r>
          <w:rPr>
            <w:color w:val="0000FF"/>
          </w:rPr>
          <w:t>N 177-ФЗ</w:t>
        </w:r>
      </w:hyperlink>
      <w:r>
        <w:t xml:space="preserve">, от 24.06.2025 </w:t>
      </w:r>
      <w:hyperlink r:id="rId27">
        <w:r>
          <w:rPr>
            <w:color w:val="0000FF"/>
          </w:rPr>
          <w:t>N 158-ФЗ</w:t>
        </w:r>
      </w:hyperlink>
      <w:r>
        <w:t xml:space="preserve">, от 28.11.2025 </w:t>
      </w:r>
      <w:hyperlink r:id="rId28">
        <w:r>
          <w:rPr>
            <w:color w:val="0000FF"/>
          </w:rPr>
          <w:t>N 432-ФЗ</w:t>
        </w:r>
      </w:hyperlink>
      <w:r>
        <w:t>)</w:t>
      </w:r>
    </w:p>
    <w:p w:rsidR="00023270" w:rsidRDefault="00023270">
      <w:pPr>
        <w:pStyle w:val="ConsPlusNormal"/>
        <w:spacing w:before="220"/>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9">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023270" w:rsidRDefault="00023270">
      <w:pPr>
        <w:pStyle w:val="ConsPlusNormal"/>
        <w:jc w:val="both"/>
      </w:pPr>
      <w:r>
        <w:t xml:space="preserve">(в ред. Федерального </w:t>
      </w:r>
      <w:hyperlink r:id="rId29">
        <w:r>
          <w:rPr>
            <w:color w:val="0000FF"/>
          </w:rPr>
          <w:t>закона</w:t>
        </w:r>
      </w:hyperlink>
      <w:r>
        <w:t xml:space="preserve"> от 13.07.2024 N 177-ФЗ)</w:t>
      </w:r>
    </w:p>
    <w:p w:rsidR="00023270" w:rsidRDefault="00023270">
      <w:pPr>
        <w:pStyle w:val="ConsPlusNormal"/>
        <w:spacing w:before="220"/>
        <w:ind w:firstLine="540"/>
        <w:jc w:val="both"/>
      </w:pPr>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023270" w:rsidRDefault="00023270">
      <w:pPr>
        <w:pStyle w:val="ConsPlusNormal"/>
        <w:jc w:val="both"/>
      </w:pPr>
      <w:r>
        <w:t xml:space="preserve">(в ред. Федерального </w:t>
      </w:r>
      <w:hyperlink r:id="rId30">
        <w:r>
          <w:rPr>
            <w:color w:val="0000FF"/>
          </w:rPr>
          <w:t>закона</w:t>
        </w:r>
      </w:hyperlink>
      <w:r>
        <w:t xml:space="preserve"> от 04.11.2022 N 432-ФЗ)</w:t>
      </w:r>
    </w:p>
    <w:p w:rsidR="00023270" w:rsidRDefault="00023270">
      <w:pPr>
        <w:pStyle w:val="ConsPlusNormal"/>
        <w:spacing w:before="220"/>
        <w:ind w:firstLine="540"/>
        <w:jc w:val="both"/>
      </w:pPr>
      <w:bookmarkStart w:id="6" w:name="P45"/>
      <w:bookmarkEnd w:id="6"/>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31">
        <w:r>
          <w:rPr>
            <w:color w:val="0000FF"/>
          </w:rPr>
          <w:t>порядком</w:t>
        </w:r>
      </w:hyperlink>
      <w:r>
        <w:t xml:space="preserve">, установленным </w:t>
      </w:r>
      <w:r>
        <w:lastRenderedPageBreak/>
        <w:t xml:space="preserve">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10">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023270" w:rsidRDefault="00023270">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023270" w:rsidRDefault="00023270">
      <w:pPr>
        <w:pStyle w:val="ConsPlusNormal"/>
        <w:spacing w:before="220"/>
        <w:ind w:firstLine="540"/>
        <w:jc w:val="both"/>
      </w:pPr>
      <w:r>
        <w:t>1) в государственный контракт - государственный заказчик;</w:t>
      </w:r>
    </w:p>
    <w:p w:rsidR="00023270" w:rsidRDefault="00023270">
      <w:pPr>
        <w:pStyle w:val="ConsPlusNormal"/>
        <w:spacing w:before="220"/>
        <w:ind w:firstLine="540"/>
        <w:jc w:val="both"/>
      </w:pPr>
      <w:r>
        <w:t>2) в договор (соглашение) - получатель бюджетных средств, получатель субсидий (бюджетных инвестиций);</w:t>
      </w:r>
    </w:p>
    <w:p w:rsidR="00023270" w:rsidRDefault="00023270">
      <w:pPr>
        <w:pStyle w:val="ConsPlusNormal"/>
        <w:spacing w:before="220"/>
        <w:ind w:firstLine="540"/>
        <w:jc w:val="both"/>
      </w:pPr>
      <w:bookmarkStart w:id="7" w:name="P49"/>
      <w:bookmarkEnd w:id="7"/>
      <w:r>
        <w:t>3) 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023270" w:rsidRDefault="00023270">
      <w:pPr>
        <w:pStyle w:val="ConsPlusNormal"/>
        <w:spacing w:before="220"/>
        <w:ind w:firstLine="540"/>
        <w:jc w:val="both"/>
      </w:pPr>
      <w:r>
        <w:t xml:space="preserve">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w:t>
      </w:r>
      <w:hyperlink w:anchor="P49">
        <w:r>
          <w:rPr>
            <w:color w:val="0000FF"/>
          </w:rPr>
          <w:t>подпункте 3</w:t>
        </w:r>
      </w:hyperlink>
      <w:r>
        <w:t xml:space="preserve"> настоящего пункта.</w:t>
      </w:r>
    </w:p>
    <w:p w:rsidR="00023270" w:rsidRDefault="00023270">
      <w:pPr>
        <w:pStyle w:val="ConsPlusNormal"/>
        <w:jc w:val="both"/>
      </w:pPr>
      <w:r>
        <w:t xml:space="preserve">(п. 4.1 введен Федеральным </w:t>
      </w:r>
      <w:hyperlink r:id="rId32">
        <w:r>
          <w:rPr>
            <w:color w:val="0000FF"/>
          </w:rPr>
          <w:t>законом</w:t>
        </w:r>
      </w:hyperlink>
      <w:r>
        <w:t xml:space="preserve"> от 24.06.2025 N 158-ФЗ)</w:t>
      </w:r>
    </w:p>
    <w:p w:rsidR="00023270" w:rsidRDefault="00023270">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023270" w:rsidRDefault="00023270">
      <w:pPr>
        <w:pStyle w:val="ConsPlusNormal"/>
        <w:jc w:val="both"/>
      </w:pPr>
      <w:r>
        <w:t xml:space="preserve">(п. 4.2 введен Федеральным </w:t>
      </w:r>
      <w:hyperlink r:id="rId33">
        <w:r>
          <w:rPr>
            <w:color w:val="0000FF"/>
          </w:rPr>
          <w:t>законом</w:t>
        </w:r>
      </w:hyperlink>
      <w:r>
        <w:t xml:space="preserve"> от 24.06.2025 N 158-ФЗ)</w:t>
      </w:r>
    </w:p>
    <w:p w:rsidR="00023270" w:rsidRDefault="00023270">
      <w:pPr>
        <w:pStyle w:val="ConsPlusNormal"/>
        <w:spacing w:before="220"/>
        <w:ind w:firstLine="540"/>
        <w:jc w:val="both"/>
      </w:pPr>
      <w:bookmarkStart w:id="8" w:name="P54"/>
      <w:bookmarkEnd w:id="8"/>
      <w:r>
        <w:t xml:space="preserve">4.3. 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w:t>
      </w:r>
      <w:hyperlink r:id="rId3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sidR="00023270" w:rsidRDefault="00023270">
      <w:pPr>
        <w:pStyle w:val="ConsPlusNormal"/>
        <w:spacing w:before="220"/>
        <w:ind w:firstLine="540"/>
        <w:jc w:val="both"/>
      </w:pPr>
      <w:r>
        <w:t>1) 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sidR="00023270" w:rsidRDefault="00023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3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3270" w:rsidRDefault="00023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3270" w:rsidRDefault="00023270">
            <w:pPr>
              <w:pStyle w:val="ConsPlusNormal"/>
              <w:jc w:val="both"/>
            </w:pPr>
            <w:r>
              <w:rPr>
                <w:color w:val="392C69"/>
              </w:rPr>
              <w:t>КонсультантПлюс: примечание.</w:t>
            </w:r>
          </w:p>
          <w:p w:rsidR="00023270" w:rsidRDefault="00023270">
            <w:pPr>
              <w:pStyle w:val="ConsPlusNormal"/>
              <w:jc w:val="both"/>
            </w:pPr>
            <w:r>
              <w:rPr>
                <w:color w:val="392C69"/>
              </w:rPr>
              <w:t xml:space="preserve">Пп. 2 п. 4.3 ст. 242.23 вступает в силу с 01.01.2027 (ФЗ от 28.11.2025 </w:t>
            </w:r>
            <w:hyperlink r:id="rId35">
              <w:r>
                <w:rPr>
                  <w:color w:val="0000FF"/>
                </w:rPr>
                <w:t>N 432-ФЗ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r>
    </w:tbl>
    <w:p w:rsidR="00023270" w:rsidRDefault="00023270">
      <w:pPr>
        <w:pStyle w:val="ConsPlusNormal"/>
        <w:spacing w:before="280"/>
        <w:ind w:firstLine="540"/>
        <w:jc w:val="both"/>
      </w:pPr>
      <w:r>
        <w:t xml:space="preserve">2) 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 (остатка аванса, предусмотренного </w:t>
      </w:r>
      <w:hyperlink w:anchor="P54">
        <w:r>
          <w:rPr>
            <w:color w:val="0000FF"/>
          </w:rPr>
          <w:t>абзацем первым</w:t>
        </w:r>
      </w:hyperlink>
      <w:r>
        <w:t xml:space="preserve"> настоящего пункта) по указанному государственному </w:t>
      </w:r>
      <w:r>
        <w:lastRenderedPageBreak/>
        <w:t>контракту.</w:t>
      </w:r>
    </w:p>
    <w:p w:rsidR="00023270" w:rsidRDefault="00023270">
      <w:pPr>
        <w:pStyle w:val="ConsPlusNormal"/>
        <w:jc w:val="both"/>
      </w:pPr>
      <w:r>
        <w:t xml:space="preserve">(п. 4.3 введен Федеральным </w:t>
      </w:r>
      <w:hyperlink r:id="rId36">
        <w:r>
          <w:rPr>
            <w:color w:val="0000FF"/>
          </w:rPr>
          <w:t>законом</w:t>
        </w:r>
      </w:hyperlink>
      <w:r>
        <w:t xml:space="preserve"> от 28.11.2025 N 432-ФЗ)</w:t>
      </w:r>
    </w:p>
    <w:p w:rsidR="00023270" w:rsidRDefault="0002327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327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3270" w:rsidRDefault="0002327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3270" w:rsidRDefault="00023270">
            <w:pPr>
              <w:pStyle w:val="ConsPlusNormal"/>
              <w:jc w:val="both"/>
            </w:pPr>
            <w:r>
              <w:rPr>
                <w:color w:val="392C69"/>
              </w:rPr>
              <w:t>КонсультантПлюс: примечание.</w:t>
            </w:r>
          </w:p>
          <w:p w:rsidR="00023270" w:rsidRDefault="00023270">
            <w:pPr>
              <w:pStyle w:val="ConsPlusNormal"/>
              <w:jc w:val="both"/>
            </w:pPr>
            <w:r>
              <w:rPr>
                <w:color w:val="392C69"/>
              </w:rPr>
              <w:t xml:space="preserve">Действие п. 5 ст. 242.23 приостановлено с 01.01.2025 до 01.01.2027 (в части открытия лицевых счетов участника казначейского сопровождения поставщикам по контрактам при осуществлении расчетов) (ФЗ от 29.10.2024 </w:t>
            </w:r>
            <w:hyperlink r:id="rId37">
              <w:r>
                <w:rPr>
                  <w:color w:val="0000FF"/>
                </w:rPr>
                <w:t>N 367-ФЗ</w:t>
              </w:r>
            </w:hyperlink>
            <w:r>
              <w:rPr>
                <w:color w:val="392C69"/>
              </w:rPr>
              <w:t xml:space="preserve">, от 28.11.2025 </w:t>
            </w:r>
            <w:hyperlink r:id="rId38">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3270" w:rsidRDefault="00023270">
            <w:pPr>
              <w:pStyle w:val="ConsPlusNormal"/>
            </w:pPr>
          </w:p>
        </w:tc>
      </w:tr>
    </w:tbl>
    <w:p w:rsidR="00023270" w:rsidRDefault="00023270">
      <w:pPr>
        <w:pStyle w:val="ConsPlusNormal"/>
        <w:spacing w:before="280"/>
        <w:ind w:firstLine="540"/>
        <w:jc w:val="both"/>
      </w:pPr>
      <w:bookmarkStart w:id="9" w:name="P62"/>
      <w:bookmarkEnd w:id="9"/>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97">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39">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20">
        <w:r>
          <w:rPr>
            <w:color w:val="0000FF"/>
          </w:rPr>
          <w:t>подпунктом 3 пункта 2</w:t>
        </w:r>
      </w:hyperlink>
      <w:r>
        <w:t xml:space="preserve">, </w:t>
      </w:r>
      <w:hyperlink w:anchor="P28">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023270" w:rsidRDefault="00023270">
      <w:pPr>
        <w:pStyle w:val="ConsPlusNormal"/>
        <w:jc w:val="both"/>
      </w:pPr>
      <w:r>
        <w:t xml:space="preserve">(в ред. Федеральных законов от 29.11.2021 </w:t>
      </w:r>
      <w:hyperlink r:id="rId40">
        <w:r>
          <w:rPr>
            <w:color w:val="0000FF"/>
          </w:rPr>
          <w:t>N 384-ФЗ</w:t>
        </w:r>
      </w:hyperlink>
      <w:r>
        <w:t xml:space="preserve">, от 14.04.2023 </w:t>
      </w:r>
      <w:hyperlink r:id="rId41">
        <w:r>
          <w:rPr>
            <w:color w:val="0000FF"/>
          </w:rPr>
          <w:t>N 128-ФЗ</w:t>
        </w:r>
      </w:hyperlink>
      <w:r>
        <w:t xml:space="preserve">, от 13.07.2024 </w:t>
      </w:r>
      <w:hyperlink r:id="rId42">
        <w:r>
          <w:rPr>
            <w:color w:val="0000FF"/>
          </w:rPr>
          <w:t>N 177-ФЗ</w:t>
        </w:r>
      </w:hyperlink>
      <w:r>
        <w:t>)</w:t>
      </w:r>
    </w:p>
    <w:p w:rsidR="00023270" w:rsidRDefault="00023270">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62">
        <w:r>
          <w:rPr>
            <w:color w:val="0000FF"/>
          </w:rPr>
          <w:t>пункте 5</w:t>
        </w:r>
      </w:hyperlink>
      <w:r>
        <w:t xml:space="preserve"> настоящей статьи, средства, предусмотренные настоящим пунктом, а также средства, предоставляемые на возвратной основе,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 предоставления.</w:t>
      </w:r>
    </w:p>
    <w:p w:rsidR="00023270" w:rsidRDefault="00023270">
      <w:pPr>
        <w:pStyle w:val="ConsPlusNormal"/>
        <w:jc w:val="both"/>
      </w:pPr>
      <w:r>
        <w:t xml:space="preserve">(в ред. Федерального </w:t>
      </w:r>
      <w:hyperlink r:id="rId43">
        <w:r>
          <w:rPr>
            <w:color w:val="0000FF"/>
          </w:rPr>
          <w:t>закона</w:t>
        </w:r>
      </w:hyperlink>
      <w:r>
        <w:t xml:space="preserve"> от 28.11.2025 N 432-ФЗ)</w:t>
      </w:r>
    </w:p>
    <w:p w:rsidR="00023270" w:rsidRDefault="00023270">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4">
        <w:r>
          <w:rPr>
            <w:color w:val="0000FF"/>
          </w:rPr>
          <w:t>форме</w:t>
        </w:r>
      </w:hyperlink>
      <w:r>
        <w:t xml:space="preserve">, объеме, </w:t>
      </w:r>
      <w:hyperlink r:id="rId45">
        <w:r>
          <w:rPr>
            <w:color w:val="0000FF"/>
          </w:rPr>
          <w:t>порядке</w:t>
        </w:r>
      </w:hyperlink>
      <w:r>
        <w:t xml:space="preserve"> и </w:t>
      </w:r>
      <w:hyperlink r:id="rId46">
        <w:r>
          <w:rPr>
            <w:color w:val="0000FF"/>
          </w:rPr>
          <w:t>сроки</w:t>
        </w:r>
      </w:hyperlink>
      <w:r>
        <w:t>, установленные Федеральным казначейством по согласованию с Центральным банком Российской Федерации.</w:t>
      </w:r>
    </w:p>
    <w:p w:rsidR="00023270" w:rsidRDefault="00023270">
      <w:pPr>
        <w:pStyle w:val="ConsPlusNormal"/>
        <w:jc w:val="both"/>
      </w:pPr>
    </w:p>
    <w:p w:rsidR="00023270" w:rsidRDefault="00023270">
      <w:pPr>
        <w:pStyle w:val="ConsPlusTitle"/>
        <w:ind w:firstLine="540"/>
        <w:jc w:val="both"/>
        <w:outlineLvl w:val="1"/>
      </w:pPr>
      <w:bookmarkStart w:id="10" w:name="P68"/>
      <w:bookmarkEnd w:id="10"/>
      <w:r>
        <w:t>Статья 242.24. Расширенное казначейское сопровождение</w:t>
      </w:r>
    </w:p>
    <w:p w:rsidR="00023270" w:rsidRDefault="00023270">
      <w:pPr>
        <w:pStyle w:val="ConsPlusNormal"/>
        <w:ind w:firstLine="540"/>
        <w:jc w:val="both"/>
      </w:pPr>
    </w:p>
    <w:p w:rsidR="00023270" w:rsidRDefault="00023270">
      <w:pPr>
        <w:pStyle w:val="ConsPlusNormal"/>
        <w:ind w:firstLine="540"/>
        <w:jc w:val="both"/>
      </w:pPr>
      <w:r>
        <w:t xml:space="preserve">(введена Федеральным </w:t>
      </w:r>
      <w:hyperlink r:id="rId47">
        <w:r>
          <w:rPr>
            <w:color w:val="0000FF"/>
          </w:rPr>
          <w:t>законом</w:t>
        </w:r>
      </w:hyperlink>
      <w:r>
        <w:t xml:space="preserve"> от 01.07.2021 N 244-ФЗ)</w:t>
      </w:r>
    </w:p>
    <w:p w:rsidR="00023270" w:rsidRDefault="00023270">
      <w:pPr>
        <w:pStyle w:val="ConsPlusNormal"/>
        <w:jc w:val="both"/>
      </w:pPr>
    </w:p>
    <w:p w:rsidR="00023270" w:rsidRDefault="00023270">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023270" w:rsidRDefault="00023270">
      <w:pPr>
        <w:pStyle w:val="ConsPlusNormal"/>
        <w:spacing w:before="220"/>
        <w:ind w:firstLine="540"/>
        <w:jc w:val="both"/>
      </w:pPr>
      <w:r>
        <w:t xml:space="preserve">2. Федеральное казначейство в </w:t>
      </w:r>
      <w:hyperlink r:id="rId48">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45">
        <w:r>
          <w:rPr>
            <w:color w:val="0000FF"/>
          </w:rPr>
          <w:t>пунктом 4 статьи 242.23</w:t>
        </w:r>
      </w:hyperlink>
      <w:r>
        <w:t xml:space="preserve"> настоящего Кодекса следующие требования:</w:t>
      </w:r>
    </w:p>
    <w:p w:rsidR="00023270" w:rsidRDefault="00023270">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023270" w:rsidRDefault="00023270">
      <w:pPr>
        <w:pStyle w:val="ConsPlusNormal"/>
        <w:spacing w:before="220"/>
        <w:ind w:firstLine="540"/>
        <w:jc w:val="both"/>
      </w:pPr>
      <w:r>
        <w:t xml:space="preserve">соответствия фактически поставленных товаров (выполненных работ, оказанных услуг), в том </w:t>
      </w:r>
      <w:r>
        <w:lastRenderedPageBreak/>
        <w:t xml:space="preserve">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5">
        <w:r>
          <w:rPr>
            <w:color w:val="0000FF"/>
          </w:rPr>
          <w:t>пунктом 4 статьи 242.23</w:t>
        </w:r>
      </w:hyperlink>
      <w:r>
        <w:t xml:space="preserve"> настоящего Кодекса, - в соответствии с </w:t>
      </w:r>
      <w:hyperlink r:id="rId49">
        <w:r>
          <w:rPr>
            <w:color w:val="0000FF"/>
          </w:rPr>
          <w:t>регламентом</w:t>
        </w:r>
      </w:hyperlink>
      <w:r>
        <w:t>, утвержденным Федеральным казначейством;</w:t>
      </w:r>
    </w:p>
    <w:p w:rsidR="00023270" w:rsidRDefault="00023270">
      <w:pPr>
        <w:pStyle w:val="ConsPlusNormal"/>
        <w:jc w:val="both"/>
      </w:pPr>
      <w:r>
        <w:t xml:space="preserve">(в ред. Федерального </w:t>
      </w:r>
      <w:hyperlink r:id="rId50">
        <w:r>
          <w:rPr>
            <w:color w:val="0000FF"/>
          </w:rPr>
          <w:t>закона</w:t>
        </w:r>
      </w:hyperlink>
      <w:r>
        <w:t xml:space="preserve"> от 13.07.2024 N 177-ФЗ)</w:t>
      </w:r>
    </w:p>
    <w:p w:rsidR="00023270" w:rsidRDefault="00023270">
      <w:pPr>
        <w:pStyle w:val="ConsPlusNormal"/>
        <w:spacing w:before="220"/>
        <w:ind w:firstLine="540"/>
        <w:jc w:val="both"/>
      </w:pPr>
      <w:r>
        <w:t xml:space="preserve">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51">
        <w:r>
          <w:rPr>
            <w:color w:val="0000FF"/>
          </w:rPr>
          <w:t>порядком</w:t>
        </w:r>
      </w:hyperlink>
      <w:r>
        <w:t>, утвержденным Федеральным казначейством;</w:t>
      </w:r>
    </w:p>
    <w:p w:rsidR="00023270" w:rsidRDefault="00023270">
      <w:pPr>
        <w:pStyle w:val="ConsPlusNormal"/>
        <w:jc w:val="both"/>
      </w:pPr>
      <w:r>
        <w:t xml:space="preserve">(в ред. Федеральных законов от 13.07.2024 </w:t>
      </w:r>
      <w:hyperlink r:id="rId52">
        <w:r>
          <w:rPr>
            <w:color w:val="0000FF"/>
          </w:rPr>
          <w:t>N 177-ФЗ</w:t>
        </w:r>
      </w:hyperlink>
      <w:r>
        <w:t xml:space="preserve">, от 24.06.2025 </w:t>
      </w:r>
      <w:hyperlink r:id="rId53">
        <w:r>
          <w:rPr>
            <w:color w:val="0000FF"/>
          </w:rPr>
          <w:t>N 158-ФЗ</w:t>
        </w:r>
      </w:hyperlink>
      <w:r>
        <w:t>)</w:t>
      </w:r>
    </w:p>
    <w:p w:rsidR="00023270" w:rsidRDefault="00023270">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54">
        <w:r>
          <w:rPr>
            <w:color w:val="0000FF"/>
          </w:rPr>
          <w:t>правилами</w:t>
        </w:r>
      </w:hyperlink>
      <w:r>
        <w:t xml:space="preserve"> экономического обоснования затрат, установленными Правительством Российской Федерации;</w:t>
      </w:r>
    </w:p>
    <w:p w:rsidR="00023270" w:rsidRDefault="00023270">
      <w:pPr>
        <w:pStyle w:val="ConsPlusNormal"/>
        <w:jc w:val="both"/>
      </w:pPr>
      <w:r>
        <w:t xml:space="preserve">(абзац введен Федеральным </w:t>
      </w:r>
      <w:hyperlink r:id="rId55">
        <w:r>
          <w:rPr>
            <w:color w:val="0000FF"/>
          </w:rPr>
          <w:t>законом</w:t>
        </w:r>
      </w:hyperlink>
      <w:r>
        <w:t xml:space="preserve"> от 13.07.2024 N 177-ФЗ)</w:t>
      </w:r>
    </w:p>
    <w:p w:rsidR="00023270" w:rsidRDefault="00023270">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023270" w:rsidRDefault="00023270">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56">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97">
        <w:r>
          <w:rPr>
            <w:color w:val="0000FF"/>
          </w:rPr>
          <w:t>подпункте 1 пункта 1 статьи 242.26</w:t>
        </w:r>
      </w:hyperlink>
      <w:r>
        <w:t xml:space="preserve"> настоящего Кодекса.</w:t>
      </w:r>
    </w:p>
    <w:p w:rsidR="00023270" w:rsidRDefault="00023270">
      <w:pPr>
        <w:pStyle w:val="ConsPlusNormal"/>
        <w:jc w:val="both"/>
      </w:pPr>
      <w:r>
        <w:t xml:space="preserve">(п. 3 в ред. Федерального </w:t>
      </w:r>
      <w:hyperlink r:id="rId57">
        <w:r>
          <w:rPr>
            <w:color w:val="0000FF"/>
          </w:rPr>
          <w:t>закона</w:t>
        </w:r>
      </w:hyperlink>
      <w:r>
        <w:t xml:space="preserve"> от 13.07.2024 N 177-ФЗ)</w:t>
      </w:r>
    </w:p>
    <w:p w:rsidR="00023270" w:rsidRDefault="00023270">
      <w:pPr>
        <w:pStyle w:val="ConsPlusNormal"/>
        <w:jc w:val="both"/>
      </w:pPr>
    </w:p>
    <w:p w:rsidR="00023270" w:rsidRDefault="00023270">
      <w:pPr>
        <w:pStyle w:val="ConsPlusTitle"/>
        <w:ind w:firstLine="540"/>
        <w:jc w:val="both"/>
        <w:outlineLvl w:val="1"/>
      </w:pPr>
      <w:bookmarkStart w:id="11" w:name="P85"/>
      <w:bookmarkEnd w:id="11"/>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023270" w:rsidRDefault="00023270">
      <w:pPr>
        <w:pStyle w:val="ConsPlusNormal"/>
        <w:ind w:firstLine="540"/>
        <w:jc w:val="both"/>
      </w:pPr>
    </w:p>
    <w:p w:rsidR="00023270" w:rsidRDefault="00023270">
      <w:pPr>
        <w:pStyle w:val="ConsPlusNormal"/>
        <w:ind w:firstLine="540"/>
        <w:jc w:val="both"/>
      </w:pPr>
      <w:r>
        <w:t xml:space="preserve">(введена Федеральным </w:t>
      </w:r>
      <w:hyperlink r:id="rId58">
        <w:r>
          <w:rPr>
            <w:color w:val="0000FF"/>
          </w:rPr>
          <w:t>законом</w:t>
        </w:r>
      </w:hyperlink>
      <w:r>
        <w:t xml:space="preserve"> от 01.07.2021 N 244-ФЗ)</w:t>
      </w:r>
    </w:p>
    <w:p w:rsidR="00023270" w:rsidRDefault="00023270">
      <w:pPr>
        <w:pStyle w:val="ConsPlusNormal"/>
        <w:jc w:val="both"/>
      </w:pPr>
    </w:p>
    <w:p w:rsidR="00023270" w:rsidRDefault="00023270">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023270" w:rsidRDefault="00023270">
      <w:pPr>
        <w:pStyle w:val="ConsPlusNormal"/>
        <w:jc w:val="both"/>
      </w:pPr>
    </w:p>
    <w:p w:rsidR="00023270" w:rsidRDefault="00023270">
      <w:pPr>
        <w:pStyle w:val="ConsPlusTitle"/>
        <w:ind w:firstLine="540"/>
        <w:jc w:val="both"/>
        <w:outlineLvl w:val="1"/>
      </w:pPr>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023270" w:rsidRDefault="00023270">
      <w:pPr>
        <w:pStyle w:val="ConsPlusNormal"/>
        <w:ind w:firstLine="540"/>
        <w:jc w:val="both"/>
      </w:pPr>
    </w:p>
    <w:p w:rsidR="00023270" w:rsidRDefault="00023270">
      <w:pPr>
        <w:pStyle w:val="ConsPlusNormal"/>
        <w:ind w:firstLine="540"/>
        <w:jc w:val="both"/>
      </w:pPr>
      <w:r>
        <w:t xml:space="preserve">(введена Федеральным </w:t>
      </w:r>
      <w:hyperlink r:id="rId59">
        <w:r>
          <w:rPr>
            <w:color w:val="0000FF"/>
          </w:rPr>
          <w:t>законом</w:t>
        </w:r>
      </w:hyperlink>
      <w:r>
        <w:t xml:space="preserve"> от 01.07.2021 N 244-ФЗ)</w:t>
      </w:r>
    </w:p>
    <w:p w:rsidR="00023270" w:rsidRDefault="00023270">
      <w:pPr>
        <w:pStyle w:val="ConsPlusNormal"/>
        <w:jc w:val="both"/>
      </w:pPr>
    </w:p>
    <w:p w:rsidR="00023270" w:rsidRDefault="00023270">
      <w:pPr>
        <w:pStyle w:val="ConsPlusNormal"/>
        <w:ind w:firstLine="540"/>
        <w:jc w:val="both"/>
      </w:pPr>
      <w:r>
        <w:t>1. Казначейскому сопровождению подлежат:</w:t>
      </w:r>
    </w:p>
    <w:p w:rsidR="00023270" w:rsidRDefault="00023270">
      <w:pPr>
        <w:pStyle w:val="ConsPlusNormal"/>
        <w:jc w:val="both"/>
      </w:pPr>
      <w:r>
        <w:t xml:space="preserve">(в ред. Федерального </w:t>
      </w:r>
      <w:hyperlink r:id="rId60">
        <w:r>
          <w:rPr>
            <w:color w:val="0000FF"/>
          </w:rPr>
          <w:t>закона</w:t>
        </w:r>
      </w:hyperlink>
      <w:r>
        <w:t xml:space="preserve"> от 13.07.2024 N 177-ФЗ)</w:t>
      </w:r>
    </w:p>
    <w:p w:rsidR="00023270" w:rsidRDefault="00023270">
      <w:pPr>
        <w:pStyle w:val="ConsPlusNormal"/>
        <w:spacing w:before="220"/>
        <w:ind w:firstLine="540"/>
        <w:jc w:val="both"/>
      </w:pPr>
      <w:bookmarkStart w:id="12" w:name="P97"/>
      <w:bookmarkEnd w:id="12"/>
      <w:r>
        <w:t xml:space="preserve">1) определенные законом субъекта Российской Федерации о бюджете субъекта Российской </w:t>
      </w:r>
      <w:r>
        <w:lastRenderedPageBreak/>
        <w:t>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023270" w:rsidRDefault="00023270">
      <w:pPr>
        <w:pStyle w:val="ConsPlusNormal"/>
        <w:jc w:val="both"/>
      </w:pPr>
      <w:r>
        <w:t xml:space="preserve">(в ред. Федеральных законов от 21.11.2022 </w:t>
      </w:r>
      <w:hyperlink r:id="rId61">
        <w:r>
          <w:rPr>
            <w:color w:val="0000FF"/>
          </w:rPr>
          <w:t>N 448-ФЗ</w:t>
        </w:r>
      </w:hyperlink>
      <w:r>
        <w:t xml:space="preserve">, от 13.07.2024 </w:t>
      </w:r>
      <w:hyperlink r:id="rId62">
        <w:r>
          <w:rPr>
            <w:color w:val="0000FF"/>
          </w:rPr>
          <w:t>N 177-ФЗ</w:t>
        </w:r>
      </w:hyperlink>
      <w:r>
        <w:t>)</w:t>
      </w:r>
    </w:p>
    <w:p w:rsidR="00023270" w:rsidRDefault="00023270">
      <w:pPr>
        <w:pStyle w:val="ConsPlusNormal"/>
        <w:spacing w:before="220"/>
        <w:ind w:firstLine="540"/>
        <w:jc w:val="both"/>
      </w:pPr>
      <w:r>
        <w:t xml:space="preserve">абзацы второй - третий утратили силу. - Федеральный </w:t>
      </w:r>
      <w:hyperlink r:id="rId63">
        <w:r>
          <w:rPr>
            <w:color w:val="0000FF"/>
          </w:rPr>
          <w:t>закон</w:t>
        </w:r>
      </w:hyperlink>
      <w:r>
        <w:t xml:space="preserve"> от 21.11.2022 N 448-ФЗ;</w:t>
      </w:r>
    </w:p>
    <w:p w:rsidR="00023270" w:rsidRDefault="00023270">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113">
        <w:r>
          <w:rPr>
            <w:color w:val="0000FF"/>
          </w:rPr>
          <w:t>абзаце четвертом подпункта 1 статьи 242.27</w:t>
        </w:r>
      </w:hyperlink>
      <w:r>
        <w:t xml:space="preserve"> настоящего Кодекса).</w:t>
      </w:r>
    </w:p>
    <w:p w:rsidR="00023270" w:rsidRDefault="00023270">
      <w:pPr>
        <w:pStyle w:val="ConsPlusNormal"/>
        <w:spacing w:before="220"/>
        <w:ind w:firstLine="540"/>
        <w:jc w:val="both"/>
      </w:pPr>
      <w:r>
        <w:t xml:space="preserve">2. Казначейское сопровождение средств, определенных в соответствии с </w:t>
      </w:r>
      <w:hyperlink w:anchor="P97">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62">
        <w:r>
          <w:rPr>
            <w:color w:val="0000FF"/>
          </w:rPr>
          <w:t>пунктом 5 статьи 242.23</w:t>
        </w:r>
      </w:hyperlink>
      <w:r>
        <w:t xml:space="preserve"> настоящего Кодекса или Федеральным казначейством в соответствии с </w:t>
      </w:r>
      <w:hyperlink w:anchor="P28">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64">
        <w:r>
          <w:rPr>
            <w:color w:val="0000FF"/>
          </w:rPr>
          <w:t>статьей 220.2</w:t>
        </w:r>
      </w:hyperlink>
      <w:r>
        <w:t xml:space="preserve"> настоящего Кодекса.</w:t>
      </w:r>
    </w:p>
    <w:p w:rsidR="00023270" w:rsidRDefault="00023270">
      <w:pPr>
        <w:pStyle w:val="ConsPlusNormal"/>
        <w:jc w:val="both"/>
      </w:pPr>
      <w:r>
        <w:t xml:space="preserve">(п. 2 в ред. Федерального </w:t>
      </w:r>
      <w:hyperlink r:id="rId65">
        <w:r>
          <w:rPr>
            <w:color w:val="0000FF"/>
          </w:rPr>
          <w:t>закона</w:t>
        </w:r>
      </w:hyperlink>
      <w:r>
        <w:t xml:space="preserve"> от 13.07.2024 N 177-ФЗ)</w:t>
      </w:r>
    </w:p>
    <w:p w:rsidR="00023270" w:rsidRDefault="00023270">
      <w:pPr>
        <w:pStyle w:val="ConsPlusNormal"/>
        <w:jc w:val="both"/>
      </w:pPr>
    </w:p>
    <w:p w:rsidR="00023270" w:rsidRDefault="00023270">
      <w:pPr>
        <w:pStyle w:val="ConsPlusTitle"/>
        <w:ind w:firstLine="540"/>
        <w:jc w:val="both"/>
        <w:outlineLvl w:val="1"/>
      </w:pPr>
      <w:r>
        <w:t>Статья 242.27. Средства, не подлежащие казначейскому сопровождению</w:t>
      </w:r>
    </w:p>
    <w:p w:rsidR="00023270" w:rsidRDefault="00023270">
      <w:pPr>
        <w:pStyle w:val="ConsPlusNormal"/>
        <w:ind w:firstLine="540"/>
        <w:jc w:val="both"/>
      </w:pPr>
    </w:p>
    <w:p w:rsidR="00023270" w:rsidRDefault="00023270">
      <w:pPr>
        <w:pStyle w:val="ConsPlusNormal"/>
        <w:ind w:firstLine="540"/>
        <w:jc w:val="both"/>
      </w:pPr>
      <w:r>
        <w:t xml:space="preserve">(введена Федеральным </w:t>
      </w:r>
      <w:hyperlink r:id="rId66">
        <w:r>
          <w:rPr>
            <w:color w:val="0000FF"/>
          </w:rPr>
          <w:t>законом</w:t>
        </w:r>
      </w:hyperlink>
      <w:r>
        <w:t xml:space="preserve"> от 01.07.2021 N 244-ФЗ)</w:t>
      </w:r>
    </w:p>
    <w:p w:rsidR="00023270" w:rsidRDefault="00023270">
      <w:pPr>
        <w:pStyle w:val="ConsPlusNormal"/>
        <w:jc w:val="both"/>
      </w:pPr>
    </w:p>
    <w:p w:rsidR="00023270" w:rsidRDefault="00023270">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023270" w:rsidRDefault="00023270">
      <w:pPr>
        <w:pStyle w:val="ConsPlusNormal"/>
        <w:spacing w:before="220"/>
        <w:ind w:firstLine="540"/>
        <w:jc w:val="both"/>
      </w:pPr>
      <w:r>
        <w:t>1) на основании:</w:t>
      </w:r>
    </w:p>
    <w:p w:rsidR="00023270" w:rsidRDefault="00023270">
      <w:pPr>
        <w:pStyle w:val="ConsPlusNormal"/>
        <w:spacing w:before="22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023270" w:rsidRDefault="00023270">
      <w:pPr>
        <w:pStyle w:val="ConsPlusNormal"/>
        <w:jc w:val="both"/>
      </w:pPr>
      <w:r>
        <w:t xml:space="preserve">(в ред. Федерального </w:t>
      </w:r>
      <w:hyperlink r:id="rId67">
        <w:r>
          <w:rPr>
            <w:color w:val="0000FF"/>
          </w:rPr>
          <w:t>закона</w:t>
        </w:r>
      </w:hyperlink>
      <w:r>
        <w:t xml:space="preserve"> от 04.11.2022 N 432-ФЗ)</w:t>
      </w:r>
    </w:p>
    <w:p w:rsidR="00023270" w:rsidRDefault="00023270">
      <w:pPr>
        <w:pStyle w:val="ConsPlusNormal"/>
        <w:spacing w:before="22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023270" w:rsidRDefault="00023270">
      <w:pPr>
        <w:pStyle w:val="ConsPlusNormal"/>
        <w:spacing w:before="220"/>
        <w:ind w:firstLine="540"/>
        <w:jc w:val="both"/>
      </w:pPr>
      <w:bookmarkStart w:id="13" w:name="P113"/>
      <w:bookmarkEnd w:id="13"/>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023270" w:rsidRDefault="00023270">
      <w:pPr>
        <w:pStyle w:val="ConsPlusNormal"/>
        <w:spacing w:before="220"/>
        <w:ind w:firstLine="540"/>
        <w:jc w:val="both"/>
      </w:pPr>
      <w:r>
        <w:lastRenderedPageBreak/>
        <w:t>контрактов (договоров) о поставке товаров, выполнении работ, оказании услуг,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023270" w:rsidRDefault="00023270">
      <w:pPr>
        <w:pStyle w:val="ConsPlusNormal"/>
        <w:jc w:val="both"/>
      </w:pPr>
      <w:r>
        <w:t xml:space="preserve">(в ред. Федерального </w:t>
      </w:r>
      <w:hyperlink r:id="rId68">
        <w:r>
          <w:rPr>
            <w:color w:val="0000FF"/>
          </w:rPr>
          <w:t>закона</w:t>
        </w:r>
      </w:hyperlink>
      <w:r>
        <w:t xml:space="preserve"> от 28.11.2025 N 432-ФЗ)</w:t>
      </w:r>
    </w:p>
    <w:p w:rsidR="00023270" w:rsidRDefault="00023270">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обеспечения защиты населения, ликвидации последствий пожаров, аварий, стихийных и иных бедствий, которые повлекли или могут повлечь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023270" w:rsidRDefault="00023270">
      <w:pPr>
        <w:pStyle w:val="ConsPlusNormal"/>
        <w:jc w:val="both"/>
      </w:pPr>
      <w:r>
        <w:t xml:space="preserve">(абзац введен Федеральным </w:t>
      </w:r>
      <w:hyperlink r:id="rId69">
        <w:r>
          <w:rPr>
            <w:color w:val="0000FF"/>
          </w:rPr>
          <w:t>законом</w:t>
        </w:r>
      </w:hyperlink>
      <w:r>
        <w:t xml:space="preserve"> от 21.11.2022 N 448-ФЗ; в ред. Федерального </w:t>
      </w:r>
      <w:hyperlink r:id="rId70">
        <w:r>
          <w:rPr>
            <w:color w:val="0000FF"/>
          </w:rPr>
          <w:t>закона</w:t>
        </w:r>
      </w:hyperlink>
      <w:r>
        <w:t xml:space="preserve"> от 24.06.2025 N 158-ФЗ)</w:t>
      </w:r>
    </w:p>
    <w:p w:rsidR="00023270" w:rsidRDefault="00023270">
      <w:pPr>
        <w:pStyle w:val="ConsPlusNormal"/>
        <w:spacing w:before="220"/>
        <w:ind w:firstLine="540"/>
        <w:jc w:val="both"/>
      </w:pPr>
      <w:r>
        <w:t xml:space="preserve">государственных (муниципальных) контрактов, контрактов (договоров), операции </w:t>
      </w:r>
      <w:proofErr w:type="gramStart"/>
      <w:r>
        <w:t>со средствами</w:t>
      </w:r>
      <w:proofErr w:type="gramEnd"/>
      <w:r>
        <w:t xml:space="preserve"> по которым осуществляются в соответствии с валютным законодательством Российской Федерации;</w:t>
      </w:r>
    </w:p>
    <w:p w:rsidR="00023270" w:rsidRDefault="00023270">
      <w:pPr>
        <w:pStyle w:val="ConsPlusNormal"/>
        <w:jc w:val="both"/>
      </w:pPr>
      <w:r>
        <w:t xml:space="preserve">(абзац введен Федеральным </w:t>
      </w:r>
      <w:hyperlink r:id="rId71">
        <w:r>
          <w:rPr>
            <w:color w:val="0000FF"/>
          </w:rPr>
          <w:t>законом</w:t>
        </w:r>
      </w:hyperlink>
      <w:r>
        <w:t xml:space="preserve"> от 13.07.2024 N 177-ФЗ)</w:t>
      </w:r>
    </w:p>
    <w:p w:rsidR="00023270" w:rsidRDefault="00023270">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023270" w:rsidRDefault="00023270">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023270" w:rsidRDefault="00023270">
      <w:pPr>
        <w:pStyle w:val="ConsPlusNormal"/>
        <w:spacing w:before="220"/>
        <w:ind w:firstLine="540"/>
        <w:jc w:val="both"/>
      </w:pPr>
      <w:r>
        <w:t>4) социально ориентированным некоммерческим организациям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 а также иным юридическим лицам, указанным законом (решением) о бюджете;</w:t>
      </w:r>
    </w:p>
    <w:p w:rsidR="00023270" w:rsidRDefault="00023270">
      <w:pPr>
        <w:pStyle w:val="ConsPlusNormal"/>
        <w:jc w:val="both"/>
      </w:pPr>
      <w:r>
        <w:t xml:space="preserve">(в ред. Федерального </w:t>
      </w:r>
      <w:hyperlink r:id="rId72">
        <w:r>
          <w:rPr>
            <w:color w:val="0000FF"/>
          </w:rPr>
          <w:t>закона</w:t>
        </w:r>
      </w:hyperlink>
      <w:r>
        <w:t xml:space="preserve"> от 28.11.2025 N 432-ФЗ)</w:t>
      </w:r>
    </w:p>
    <w:p w:rsidR="00023270" w:rsidRDefault="00023270">
      <w:pPr>
        <w:pStyle w:val="ConsPlusNormal"/>
        <w:spacing w:before="220"/>
        <w:ind w:firstLine="540"/>
        <w:jc w:val="both"/>
      </w:pPr>
      <w:r>
        <w:t>5) в рамках исполнения государственного оборонного заказа:</w:t>
      </w:r>
    </w:p>
    <w:p w:rsidR="00023270" w:rsidRDefault="00023270">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73">
        <w:r>
          <w:rPr>
            <w:color w:val="0000FF"/>
          </w:rPr>
          <w:t>законом</w:t>
        </w:r>
      </w:hyperlink>
      <w:r>
        <w:t xml:space="preserve"> от 29 декабря 2012 года N 275-ФЗ "О государственном оборонном заказе";</w:t>
      </w:r>
    </w:p>
    <w:p w:rsidR="00023270" w:rsidRDefault="00023270">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023270" w:rsidRDefault="00023270">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023270" w:rsidRDefault="00023270">
      <w:pPr>
        <w:pStyle w:val="ConsPlusNormal"/>
        <w:jc w:val="both"/>
      </w:pPr>
      <w:r>
        <w:t xml:space="preserve">(в ред. Федерального </w:t>
      </w:r>
      <w:hyperlink r:id="rId74">
        <w:r>
          <w:rPr>
            <w:color w:val="0000FF"/>
          </w:rPr>
          <w:t>закона</w:t>
        </w:r>
      </w:hyperlink>
      <w:r>
        <w:t xml:space="preserve"> от 21.11.2022 N 448-ФЗ)</w:t>
      </w:r>
    </w:p>
    <w:p w:rsidR="00023270" w:rsidRDefault="00023270">
      <w:pPr>
        <w:pStyle w:val="ConsPlusNormal"/>
        <w:spacing w:before="220"/>
        <w:ind w:firstLine="540"/>
        <w:jc w:val="both"/>
      </w:pPr>
      <w:r>
        <w:t>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023270" w:rsidRDefault="00023270">
      <w:pPr>
        <w:pStyle w:val="ConsPlusNormal"/>
        <w:spacing w:before="220"/>
        <w:ind w:firstLine="540"/>
        <w:jc w:val="both"/>
      </w:pPr>
      <w:r>
        <w:lastRenderedPageBreak/>
        <w:t>6) банкам и государственной корпорации развития "ВЭБ.РФ"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sidR="00023270" w:rsidRDefault="00023270">
      <w:pPr>
        <w:pStyle w:val="ConsPlusNormal"/>
        <w:jc w:val="both"/>
      </w:pPr>
      <w:r>
        <w:t xml:space="preserve">(в ред. Федерального </w:t>
      </w:r>
      <w:hyperlink r:id="rId75">
        <w:r>
          <w:rPr>
            <w:color w:val="0000FF"/>
          </w:rPr>
          <w:t>закона</w:t>
        </w:r>
      </w:hyperlink>
      <w:r>
        <w:t xml:space="preserve"> от 28.11.2025 N 432-ФЗ)</w:t>
      </w:r>
    </w:p>
    <w:p w:rsidR="00023270" w:rsidRDefault="00023270">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023270" w:rsidRDefault="00023270">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023270" w:rsidRDefault="00023270">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023270" w:rsidRDefault="00023270">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023270" w:rsidRDefault="00023270">
      <w:pPr>
        <w:pStyle w:val="ConsPlusNormal"/>
        <w:jc w:val="both"/>
      </w:pPr>
      <w:r>
        <w:t xml:space="preserve">(пп. 10 введен Федеральным </w:t>
      </w:r>
      <w:hyperlink r:id="rId76">
        <w:r>
          <w:rPr>
            <w:color w:val="0000FF"/>
          </w:rPr>
          <w:t>законом</w:t>
        </w:r>
      </w:hyperlink>
      <w:r>
        <w:t xml:space="preserve"> от 21.11.2022 N 448-ФЗ)</w:t>
      </w:r>
    </w:p>
    <w:p w:rsidR="00023270" w:rsidRDefault="00023270">
      <w:pPr>
        <w:pStyle w:val="ConsPlusNormal"/>
      </w:pPr>
      <w:hyperlink r:id="rId77">
        <w:r>
          <w:rPr>
            <w:i/>
            <w:color w:val="0000FF"/>
          </w:rPr>
          <w:br/>
          <w:t>гл. 24.4 БК РФ {КонсультантПлюс}</w:t>
        </w:r>
      </w:hyperlink>
      <w:r>
        <w:br/>
      </w:r>
    </w:p>
    <w:p w:rsidR="00943805" w:rsidRDefault="00943805">
      <w:bookmarkStart w:id="14" w:name="_GoBack"/>
      <w:bookmarkEnd w:id="14"/>
    </w:p>
    <w:sectPr w:rsidR="00943805" w:rsidSect="00B76B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270"/>
    <w:rsid w:val="00023270"/>
    <w:rsid w:val="00943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68120-5BC2-4276-ADEC-598B87935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327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2327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2610&amp;dst=100010" TargetMode="External"/><Relationship Id="rId18" Type="http://schemas.openxmlformats.org/officeDocument/2006/relationships/hyperlink" Target="https://login.consultant.ru/link/?req=doc&amp;base=LAW&amp;n=520034&amp;dst=100054" TargetMode="External"/><Relationship Id="rId26" Type="http://schemas.openxmlformats.org/officeDocument/2006/relationships/hyperlink" Target="https://login.consultant.ru/link/?req=doc&amp;base=LAW&amp;n=489353&amp;dst=100313" TargetMode="External"/><Relationship Id="rId39" Type="http://schemas.openxmlformats.org/officeDocument/2006/relationships/hyperlink" Target="https://login.consultant.ru/link/?req=doc&amp;base=LAW&amp;n=507496&amp;dst=100009" TargetMode="External"/><Relationship Id="rId21" Type="http://schemas.openxmlformats.org/officeDocument/2006/relationships/hyperlink" Target="https://login.consultant.ru/link/?req=doc&amp;base=LAW&amp;n=520130&amp;dst=100140" TargetMode="External"/><Relationship Id="rId34" Type="http://schemas.openxmlformats.org/officeDocument/2006/relationships/hyperlink" Target="https://login.consultant.ru/link/?req=doc&amp;base=LAW&amp;n=495181" TargetMode="External"/><Relationship Id="rId42" Type="http://schemas.openxmlformats.org/officeDocument/2006/relationships/hyperlink" Target="https://login.consultant.ru/link/?req=doc&amp;base=LAW&amp;n=489353&amp;dst=100316" TargetMode="External"/><Relationship Id="rId47" Type="http://schemas.openxmlformats.org/officeDocument/2006/relationships/hyperlink" Target="https://login.consultant.ru/link/?req=doc&amp;base=LAW&amp;n=401699&amp;dst=100220" TargetMode="External"/><Relationship Id="rId50" Type="http://schemas.openxmlformats.org/officeDocument/2006/relationships/hyperlink" Target="https://login.consultant.ru/link/?req=doc&amp;base=LAW&amp;n=489353&amp;dst=100319" TargetMode="External"/><Relationship Id="rId55" Type="http://schemas.openxmlformats.org/officeDocument/2006/relationships/hyperlink" Target="https://login.consultant.ru/link/?req=doc&amp;base=LAW&amp;n=489353&amp;dst=100321" TargetMode="External"/><Relationship Id="rId63" Type="http://schemas.openxmlformats.org/officeDocument/2006/relationships/hyperlink" Target="https://login.consultant.ru/link/?req=doc&amp;base=LAW&amp;n=489350&amp;dst=100113" TargetMode="External"/><Relationship Id="rId68" Type="http://schemas.openxmlformats.org/officeDocument/2006/relationships/hyperlink" Target="https://login.consultant.ru/link/?req=doc&amp;base=LAW&amp;n=520031&amp;dst=100194" TargetMode="External"/><Relationship Id="rId76" Type="http://schemas.openxmlformats.org/officeDocument/2006/relationships/hyperlink" Target="https://login.consultant.ru/link/?req=doc&amp;base=LAW&amp;n=489350&amp;dst=100118" TargetMode="External"/><Relationship Id="rId7" Type="http://schemas.openxmlformats.org/officeDocument/2006/relationships/hyperlink" Target="https://login.consultant.ru/link/?req=doc&amp;base=LAW&amp;n=495710&amp;dst=103142" TargetMode="External"/><Relationship Id="rId71" Type="http://schemas.openxmlformats.org/officeDocument/2006/relationships/hyperlink" Target="https://login.consultant.ru/link/?req=doc&amp;base=LAW&amp;n=489353&amp;dst=100331" TargetMode="External"/><Relationship Id="rId2" Type="http://schemas.openxmlformats.org/officeDocument/2006/relationships/settings" Target="settings.xml"/><Relationship Id="rId16" Type="http://schemas.openxmlformats.org/officeDocument/2006/relationships/hyperlink" Target="https://login.consultant.ru/link/?req=doc&amp;base=LAW&amp;n=510813&amp;dst=100010" TargetMode="External"/><Relationship Id="rId29" Type="http://schemas.openxmlformats.org/officeDocument/2006/relationships/hyperlink" Target="https://login.consultant.ru/link/?req=doc&amp;base=LAW&amp;n=489353&amp;dst=100315" TargetMode="External"/><Relationship Id="rId11" Type="http://schemas.openxmlformats.org/officeDocument/2006/relationships/hyperlink" Target="https://login.consultant.ru/link/?req=doc&amp;base=LAW&amp;n=518345&amp;dst=100011" TargetMode="External"/><Relationship Id="rId24" Type="http://schemas.openxmlformats.org/officeDocument/2006/relationships/hyperlink" Target="https://login.consultant.ru/link/?req=doc&amp;base=LAW&amp;n=489353&amp;dst=100311" TargetMode="External"/><Relationship Id="rId32" Type="http://schemas.openxmlformats.org/officeDocument/2006/relationships/hyperlink" Target="https://login.consultant.ru/link/?req=doc&amp;base=LAW&amp;n=508289&amp;dst=100184" TargetMode="External"/><Relationship Id="rId37" Type="http://schemas.openxmlformats.org/officeDocument/2006/relationships/hyperlink" Target="https://login.consultant.ru/link/?req=doc&amp;base=LAW&amp;n=520130&amp;dst=100140" TargetMode="External"/><Relationship Id="rId40" Type="http://schemas.openxmlformats.org/officeDocument/2006/relationships/hyperlink" Target="https://login.consultant.ru/link/?req=doc&amp;base=LAW&amp;n=454088&amp;dst=100190" TargetMode="External"/><Relationship Id="rId45" Type="http://schemas.openxmlformats.org/officeDocument/2006/relationships/hyperlink" Target="https://login.consultant.ru/link/?req=doc&amp;base=LAW&amp;n=408289&amp;dst=100007" TargetMode="External"/><Relationship Id="rId53" Type="http://schemas.openxmlformats.org/officeDocument/2006/relationships/hyperlink" Target="https://login.consultant.ru/link/?req=doc&amp;base=LAW&amp;n=508289&amp;dst=100191" TargetMode="External"/><Relationship Id="rId58" Type="http://schemas.openxmlformats.org/officeDocument/2006/relationships/hyperlink" Target="https://login.consultant.ru/link/?req=doc&amp;base=LAW&amp;n=401699&amp;dst=100228" TargetMode="External"/><Relationship Id="rId66" Type="http://schemas.openxmlformats.org/officeDocument/2006/relationships/hyperlink" Target="https://login.consultant.ru/link/?req=doc&amp;base=LAW&amp;n=401699&amp;dst=100237" TargetMode="External"/><Relationship Id="rId74" Type="http://schemas.openxmlformats.org/officeDocument/2006/relationships/hyperlink" Target="https://login.consultant.ru/link/?req=doc&amp;base=LAW&amp;n=489350&amp;dst=100117" TargetMode="External"/><Relationship Id="rId79" Type="http://schemas.openxmlformats.org/officeDocument/2006/relationships/theme" Target="theme/theme1.xml"/><Relationship Id="rId5" Type="http://schemas.openxmlformats.org/officeDocument/2006/relationships/hyperlink" Target="https://login.consultant.ru/link/?req=doc&amp;base=LAW&amp;n=401699&amp;dst=100192" TargetMode="External"/><Relationship Id="rId61" Type="http://schemas.openxmlformats.org/officeDocument/2006/relationships/hyperlink" Target="https://login.consultant.ru/link/?req=doc&amp;base=LAW&amp;n=489350&amp;dst=100112" TargetMode="External"/><Relationship Id="rId10" Type="http://schemas.openxmlformats.org/officeDocument/2006/relationships/hyperlink" Target="https://login.consultant.ru/link/?req=doc&amp;base=LAW&amp;n=520034&amp;dst=100054" TargetMode="External"/><Relationship Id="rId19" Type="http://schemas.openxmlformats.org/officeDocument/2006/relationships/hyperlink" Target="https://login.consultant.ru/link/?req=doc&amp;base=LAW&amp;n=516797&amp;dst=100011" TargetMode="External"/><Relationship Id="rId31" Type="http://schemas.openxmlformats.org/officeDocument/2006/relationships/hyperlink" Target="https://login.consultant.ru/link/?req=doc&amp;base=LAW&amp;n=515974&amp;dst=100011" TargetMode="External"/><Relationship Id="rId44" Type="http://schemas.openxmlformats.org/officeDocument/2006/relationships/hyperlink" Target="https://login.consultant.ru/link/?req=doc&amp;base=LAW&amp;n=408289&amp;dst=100017" TargetMode="External"/><Relationship Id="rId52" Type="http://schemas.openxmlformats.org/officeDocument/2006/relationships/hyperlink" Target="https://login.consultant.ru/link/?req=doc&amp;base=LAW&amp;n=489353&amp;dst=100320" TargetMode="External"/><Relationship Id="rId60" Type="http://schemas.openxmlformats.org/officeDocument/2006/relationships/hyperlink" Target="https://login.consultant.ru/link/?req=doc&amp;base=LAW&amp;n=489353&amp;dst=100327" TargetMode="External"/><Relationship Id="rId65" Type="http://schemas.openxmlformats.org/officeDocument/2006/relationships/hyperlink" Target="https://login.consultant.ru/link/?req=doc&amp;base=LAW&amp;n=489353&amp;dst=100329" TargetMode="External"/><Relationship Id="rId73" Type="http://schemas.openxmlformats.org/officeDocument/2006/relationships/hyperlink" Target="https://login.consultant.ru/link/?req=doc&amp;base=LAW&amp;n=521612" TargetMode="External"/><Relationship Id="rId78" Type="http://schemas.openxmlformats.org/officeDocument/2006/relationships/fontTable" Target="fontTable.xml"/><Relationship Id="rId4" Type="http://schemas.openxmlformats.org/officeDocument/2006/relationships/hyperlink" Target="https://login.consultant.ru/link/?req=doc&amp;base=LAW&amp;n=401699&amp;dst=100192" TargetMode="External"/><Relationship Id="rId9" Type="http://schemas.openxmlformats.org/officeDocument/2006/relationships/hyperlink" Target="https://login.consultant.ru/link/?req=doc&amp;base=LAW&amp;n=520130&amp;dst=100140" TargetMode="External"/><Relationship Id="rId14" Type="http://schemas.openxmlformats.org/officeDocument/2006/relationships/hyperlink" Target="https://login.consultant.ru/link/?req=doc&amp;base=LAW&amp;n=407192&amp;dst=100019" TargetMode="External"/><Relationship Id="rId22" Type="http://schemas.openxmlformats.org/officeDocument/2006/relationships/hyperlink" Target="https://login.consultant.ru/link/?req=doc&amp;base=LAW&amp;n=520034&amp;dst=100054" TargetMode="External"/><Relationship Id="rId27" Type="http://schemas.openxmlformats.org/officeDocument/2006/relationships/hyperlink" Target="https://login.consultant.ru/link/?req=doc&amp;base=LAW&amp;n=508289&amp;dst=100183" TargetMode="External"/><Relationship Id="rId30" Type="http://schemas.openxmlformats.org/officeDocument/2006/relationships/hyperlink" Target="https://login.consultant.ru/link/?req=doc&amp;base=LAW&amp;n=480790&amp;dst=100065" TargetMode="External"/><Relationship Id="rId35" Type="http://schemas.openxmlformats.org/officeDocument/2006/relationships/hyperlink" Target="https://login.consultant.ru/link/?req=doc&amp;base=LAW&amp;n=520031&amp;dst=100245" TargetMode="External"/><Relationship Id="rId43" Type="http://schemas.openxmlformats.org/officeDocument/2006/relationships/hyperlink" Target="https://login.consultant.ru/link/?req=doc&amp;base=LAW&amp;n=520031&amp;dst=100192" TargetMode="External"/><Relationship Id="rId48" Type="http://schemas.openxmlformats.org/officeDocument/2006/relationships/hyperlink" Target="https://login.consultant.ru/link/?req=doc&amp;base=LAW&amp;n=516797&amp;dst=100063" TargetMode="External"/><Relationship Id="rId56" Type="http://schemas.openxmlformats.org/officeDocument/2006/relationships/hyperlink" Target="https://login.consultant.ru/link/?req=doc&amp;base=LAW&amp;n=516797&amp;dst=100063" TargetMode="External"/><Relationship Id="rId64" Type="http://schemas.openxmlformats.org/officeDocument/2006/relationships/hyperlink" Target="https://login.consultant.ru/link/?req=doc&amp;base=LAW&amp;n=495710&amp;dst=6027" TargetMode="External"/><Relationship Id="rId69" Type="http://schemas.openxmlformats.org/officeDocument/2006/relationships/hyperlink" Target="https://login.consultant.ru/link/?req=doc&amp;base=LAW&amp;n=489350&amp;dst=100115" TargetMode="External"/><Relationship Id="rId77" Type="http://schemas.openxmlformats.org/officeDocument/2006/relationships/hyperlink" Target="https://login.consultant.ru/link/?req=doc&amp;base=LAW&amp;n=495710&amp;dst=6737" TargetMode="External"/><Relationship Id="rId8" Type="http://schemas.openxmlformats.org/officeDocument/2006/relationships/hyperlink" Target="https://login.consultant.ru/link/?req=doc&amp;base=LAW&amp;n=520031&amp;dst=100186" TargetMode="External"/><Relationship Id="rId51" Type="http://schemas.openxmlformats.org/officeDocument/2006/relationships/hyperlink" Target="https://login.consultant.ru/link/?req=doc&amp;base=LAW&amp;n=518349&amp;dst=100207" TargetMode="External"/><Relationship Id="rId72" Type="http://schemas.openxmlformats.org/officeDocument/2006/relationships/hyperlink" Target="https://login.consultant.ru/link/?req=doc&amp;base=LAW&amp;n=520031&amp;dst=10019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710&amp;dst=103142" TargetMode="External"/><Relationship Id="rId17" Type="http://schemas.openxmlformats.org/officeDocument/2006/relationships/hyperlink" Target="https://login.consultant.ru/link/?req=doc&amp;base=LAW&amp;n=520130&amp;dst=100140" TargetMode="External"/><Relationship Id="rId25" Type="http://schemas.openxmlformats.org/officeDocument/2006/relationships/hyperlink" Target="https://login.consultant.ru/link/?req=doc&amp;base=LAW&amp;n=489353&amp;dst=100312" TargetMode="External"/><Relationship Id="rId33" Type="http://schemas.openxmlformats.org/officeDocument/2006/relationships/hyperlink" Target="https://login.consultant.ru/link/?req=doc&amp;base=LAW&amp;n=508289&amp;dst=100190" TargetMode="External"/><Relationship Id="rId38" Type="http://schemas.openxmlformats.org/officeDocument/2006/relationships/hyperlink" Target="https://login.consultant.ru/link/?req=doc&amp;base=LAW&amp;n=520034&amp;dst=100054" TargetMode="External"/><Relationship Id="rId46" Type="http://schemas.openxmlformats.org/officeDocument/2006/relationships/hyperlink" Target="https://login.consultant.ru/link/?req=doc&amp;base=LAW&amp;n=408289&amp;dst=100012" TargetMode="External"/><Relationship Id="rId59" Type="http://schemas.openxmlformats.org/officeDocument/2006/relationships/hyperlink" Target="https://login.consultant.ru/link/?req=doc&amp;base=LAW&amp;n=401699&amp;dst=100230" TargetMode="External"/><Relationship Id="rId67" Type="http://schemas.openxmlformats.org/officeDocument/2006/relationships/hyperlink" Target="https://login.consultant.ru/link/?req=doc&amp;base=LAW&amp;n=480790&amp;dst=100066" TargetMode="External"/><Relationship Id="rId20" Type="http://schemas.openxmlformats.org/officeDocument/2006/relationships/hyperlink" Target="https://login.consultant.ru/link/?req=doc&amp;base=LAW&amp;n=489331&amp;dst=100093" TargetMode="External"/><Relationship Id="rId41" Type="http://schemas.openxmlformats.org/officeDocument/2006/relationships/hyperlink" Target="https://login.consultant.ru/link/?req=doc&amp;base=LAW&amp;n=454087&amp;dst=100300" TargetMode="External"/><Relationship Id="rId54" Type="http://schemas.openxmlformats.org/officeDocument/2006/relationships/hyperlink" Target="https://login.consultant.ru/link/?req=doc&amp;base=LAW&amp;n=435120&amp;dst=100009" TargetMode="External"/><Relationship Id="rId62" Type="http://schemas.openxmlformats.org/officeDocument/2006/relationships/hyperlink" Target="https://login.consultant.ru/link/?req=doc&amp;base=LAW&amp;n=489353&amp;dst=100328" TargetMode="External"/><Relationship Id="rId70" Type="http://schemas.openxmlformats.org/officeDocument/2006/relationships/hyperlink" Target="https://login.consultant.ru/link/?req=doc&amp;base=LAW&amp;n=508289&amp;dst=100192" TargetMode="External"/><Relationship Id="rId75" Type="http://schemas.openxmlformats.org/officeDocument/2006/relationships/hyperlink" Target="https://login.consultant.ru/link/?req=doc&amp;base=LAW&amp;n=520031&amp;dst=100196" TargetMode="External"/><Relationship Id="rId1" Type="http://schemas.openxmlformats.org/officeDocument/2006/relationships/styles" Target="styles.xml"/><Relationship Id="rId6" Type="http://schemas.openxmlformats.org/officeDocument/2006/relationships/hyperlink" Target="https://login.consultant.ru/link/?req=doc&amp;base=LAW&amp;n=520034&amp;dst=100109" TargetMode="External"/><Relationship Id="rId15" Type="http://schemas.openxmlformats.org/officeDocument/2006/relationships/hyperlink" Target="https://login.consultant.ru/link/?req=doc&amp;base=LAW&amp;n=508289&amp;dst=100182" TargetMode="External"/><Relationship Id="rId23" Type="http://schemas.openxmlformats.org/officeDocument/2006/relationships/hyperlink" Target="https://login.consultant.ru/link/?req=doc&amp;base=LAW&amp;n=489353&amp;dst=100310" TargetMode="External"/><Relationship Id="rId28" Type="http://schemas.openxmlformats.org/officeDocument/2006/relationships/hyperlink" Target="https://login.consultant.ru/link/?req=doc&amp;base=LAW&amp;n=520031&amp;dst=100187" TargetMode="External"/><Relationship Id="rId36" Type="http://schemas.openxmlformats.org/officeDocument/2006/relationships/hyperlink" Target="https://login.consultant.ru/link/?req=doc&amp;base=LAW&amp;n=520031&amp;dst=100188" TargetMode="External"/><Relationship Id="rId49" Type="http://schemas.openxmlformats.org/officeDocument/2006/relationships/hyperlink" Target="https://login.consultant.ru/link/?req=doc&amp;base=LAW&amp;n=518349&amp;dst=100012" TargetMode="External"/><Relationship Id="rId57" Type="http://schemas.openxmlformats.org/officeDocument/2006/relationships/hyperlink" Target="https://login.consultant.ru/link/?req=doc&amp;base=LAW&amp;n=489353&amp;dst=1003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E8C678F1</Template>
  <TotalTime>7</TotalTime>
  <Pages>9</Pages>
  <Words>5192</Words>
  <Characters>29600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Бабенко Юлия Александровна</dc:creator>
  <cp:keywords/>
  <dc:description/>
  <cp:lastModifiedBy>Бабенко Юлия Александровна</cp:lastModifiedBy>
  <cp:revision>1</cp:revision>
  <dcterms:created xsi:type="dcterms:W3CDTF">2026-01-30T00:50:00Z</dcterms:created>
  <dcterms:modified xsi:type="dcterms:W3CDTF">2026-01-30T00:57:00Z</dcterms:modified>
</cp:coreProperties>
</file>